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</w:t>
      </w: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>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 xml:space="preserve">В этот период был заложен прочный фундамент белорусской национальной государственности, который выдержал испытание </w:t>
      </w:r>
      <w:r w:rsidRPr="00DC14A3">
        <w:rPr>
          <w:rFonts w:ascii="Times New Roman" w:hAnsi="Times New Roman" w:cs="Times New Roman"/>
          <w:bCs/>
          <w:sz w:val="30"/>
          <w:szCs w:val="30"/>
        </w:rPr>
        <w:lastRenderedPageBreak/>
        <w:t>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bCs/>
          <w:sz w:val="30"/>
          <w:szCs w:val="30"/>
        </w:rPr>
        <w:t xml:space="preserve">А.Г.Лукашенко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А.Г.Лукашенко,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Справедливость в стратегии управленческой деятельности белорусского лидера – это, с одной стороны, жесткость и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>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, в ЕС уровень самообеспечения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один из самых низких уровней малообеспеченности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малообеспеченности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Stage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«Белджи»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>Президент Республики Беларусь 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Техно-Скай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>, воплощающий принципы технологического суверенитета, экономической устойчивости, инфраструктурной доступности, научной интеграции, экологичности.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БЕЛАЗ разработал и освоил производство карьерного самосвала грузоподъемностью 220 т в дизель-троллейвозном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«Белкоммунмаш» планирует выпуск грузового электромобиля грузоподъемностью до 10 т. Ведется работа по повышению уровня локализации производства электрогрузовика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«Могилевлифтмаш» произвел 64 тяговых электродвигателя, из них 53 отгружено производителям электротранспорта – «Белкоммунмашу» и МАЗу.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«Белоруснефть» с начала 2024 года построила 29 электрозарядных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предполагает создание производства лекарственных средств на основе моноклональных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А.Г.Лукашенко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3E" w:rsidRDefault="00CA6C3E" w:rsidP="005B5BF5">
      <w:pPr>
        <w:spacing w:after="0" w:line="240" w:lineRule="auto"/>
      </w:pPr>
      <w:r>
        <w:separator/>
      </w:r>
    </w:p>
  </w:endnote>
  <w:endnote w:type="continuationSeparator" w:id="0">
    <w:p w:rsidR="00CA6C3E" w:rsidRDefault="00CA6C3E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3E" w:rsidRDefault="00CA6C3E" w:rsidP="005B5BF5">
      <w:pPr>
        <w:spacing w:after="0" w:line="240" w:lineRule="auto"/>
      </w:pPr>
      <w:r>
        <w:separator/>
      </w:r>
    </w:p>
  </w:footnote>
  <w:footnote w:type="continuationSeparator" w:id="0">
    <w:p w:rsidR="00CA6C3E" w:rsidRDefault="00CA6C3E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A31729">
          <w:rPr>
            <w:rFonts w:ascii="Times New Roman" w:hAnsi="Times New Roman" w:cs="Times New Roman"/>
            <w:noProof/>
          </w:rPr>
          <w:t>3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44B1"/>
    <w:rsid w:val="00696332"/>
    <w:rsid w:val="006971F8"/>
    <w:rsid w:val="00744EEB"/>
    <w:rsid w:val="00760408"/>
    <w:rsid w:val="0079460B"/>
    <w:rsid w:val="007A7BCA"/>
    <w:rsid w:val="007B6A61"/>
    <w:rsid w:val="007B6F3A"/>
    <w:rsid w:val="00807F0E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14E62"/>
    <w:rsid w:val="00A20068"/>
    <w:rsid w:val="00A22B73"/>
    <w:rsid w:val="00A31729"/>
    <w:rsid w:val="00A375DE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A6C3E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EB11-8EE0-49C4-A943-80A8FB64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Влад-ПК</cp:lastModifiedBy>
  <cp:revision>7</cp:revision>
  <cp:lastPrinted>2025-06-23T08:08:00Z</cp:lastPrinted>
  <dcterms:created xsi:type="dcterms:W3CDTF">2025-06-23T06:32:00Z</dcterms:created>
  <dcterms:modified xsi:type="dcterms:W3CDTF">2025-08-14T18:30:00Z</dcterms:modified>
</cp:coreProperties>
</file>